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1E2" w14:textId="6777515A" w:rsidR="0062153A" w:rsidRPr="00FC7D92" w:rsidRDefault="00B46B7F">
      <w:pPr>
        <w:rPr>
          <w:b/>
          <w:color w:val="7030A0"/>
          <w:sz w:val="20"/>
          <w:szCs w:val="20"/>
        </w:rPr>
      </w:pPr>
      <w:r w:rsidRPr="005316C6">
        <w:rPr>
          <w:b/>
          <w:color w:val="7030A0"/>
          <w:sz w:val="44"/>
          <w:szCs w:val="44"/>
        </w:rPr>
        <w:t xml:space="preserve">Assistant County </w:t>
      </w:r>
      <w:r w:rsidR="00F455D5">
        <w:rPr>
          <w:b/>
          <w:color w:val="7030A0"/>
          <w:sz w:val="44"/>
          <w:szCs w:val="44"/>
        </w:rPr>
        <w:t>C</w:t>
      </w:r>
      <w:r w:rsidR="00F455D5" w:rsidRPr="005316C6">
        <w:rPr>
          <w:b/>
          <w:color w:val="7030A0"/>
          <w:sz w:val="44"/>
          <w:szCs w:val="44"/>
        </w:rPr>
        <w:t xml:space="preserve">ommissioner Inclusion </w:t>
      </w:r>
      <w:r w:rsidRPr="005316C6">
        <w:rPr>
          <w:b/>
          <w:color w:val="7030A0"/>
          <w:sz w:val="44"/>
          <w:szCs w:val="44"/>
        </w:rPr>
        <w:t>and Diversity</w:t>
      </w:r>
      <w:r w:rsidR="00FC7D92">
        <w:rPr>
          <w:b/>
          <w:color w:val="7030A0"/>
          <w:sz w:val="44"/>
          <w:szCs w:val="44"/>
        </w:rPr>
        <w:t xml:space="preserve"> </w:t>
      </w:r>
      <w:r w:rsidR="00FC7D92" w:rsidRPr="00FC7D92">
        <w:rPr>
          <w:b/>
          <w:color w:val="7030A0"/>
          <w:sz w:val="18"/>
          <w:szCs w:val="18"/>
        </w:rPr>
        <w:t>(</w:t>
      </w:r>
      <w:r w:rsidR="005C33FF">
        <w:rPr>
          <w:b/>
          <w:color w:val="7030A0"/>
          <w:sz w:val="18"/>
          <w:szCs w:val="18"/>
        </w:rPr>
        <w:t xml:space="preserve">The </w:t>
      </w:r>
      <w:r w:rsidR="00FC7D92" w:rsidRPr="00FC7D92">
        <w:rPr>
          <w:b/>
          <w:color w:val="7030A0"/>
          <w:sz w:val="18"/>
          <w:szCs w:val="18"/>
        </w:rPr>
        <w:t>role title</w:t>
      </w:r>
      <w:r w:rsidR="005C33FF">
        <w:rPr>
          <w:b/>
          <w:color w:val="7030A0"/>
          <w:sz w:val="18"/>
          <w:szCs w:val="18"/>
        </w:rPr>
        <w:t xml:space="preserve"> and some aspects of the role description are </w:t>
      </w:r>
      <w:r w:rsidR="005C33FF" w:rsidRPr="00FC7D92">
        <w:rPr>
          <w:b/>
          <w:color w:val="7030A0"/>
          <w:sz w:val="18"/>
          <w:szCs w:val="18"/>
        </w:rPr>
        <w:t>likely</w:t>
      </w:r>
      <w:r w:rsidR="00FC7D92" w:rsidRPr="00FC7D92">
        <w:rPr>
          <w:b/>
          <w:color w:val="7030A0"/>
          <w:sz w:val="18"/>
          <w:szCs w:val="18"/>
        </w:rPr>
        <w:t xml:space="preserve"> to</w:t>
      </w:r>
      <w:r w:rsidR="00FC7D92" w:rsidRPr="00FC7D92">
        <w:rPr>
          <w:b/>
          <w:color w:val="7030A0"/>
          <w:sz w:val="20"/>
          <w:szCs w:val="20"/>
        </w:rPr>
        <w:t xml:space="preserve"> change during Transformation)</w:t>
      </w:r>
    </w:p>
    <w:p w14:paraId="4CFD01F4" w14:textId="3274C52F" w:rsidR="00B46B7F" w:rsidRPr="006524DA" w:rsidRDefault="006524DA">
      <w:pPr>
        <w:rPr>
          <w:b/>
          <w:bCs/>
        </w:rPr>
      </w:pPr>
      <w:r w:rsidRPr="006524DA">
        <w:rPr>
          <w:b/>
          <w:bCs/>
          <w:sz w:val="28"/>
          <w:szCs w:val="28"/>
        </w:rPr>
        <w:t>R</w:t>
      </w:r>
      <w:r w:rsidR="002848D0" w:rsidRPr="006524DA">
        <w:rPr>
          <w:b/>
          <w:bCs/>
          <w:sz w:val="28"/>
          <w:szCs w:val="28"/>
        </w:rPr>
        <w:t xml:space="preserve">ole </w:t>
      </w:r>
      <w:r w:rsidR="00B46B7F" w:rsidRPr="006524DA">
        <w:rPr>
          <w:b/>
          <w:bCs/>
          <w:sz w:val="28"/>
          <w:szCs w:val="28"/>
        </w:rPr>
        <w:t>Description</w:t>
      </w:r>
      <w:r w:rsidRPr="006524DA">
        <w:rPr>
          <w:b/>
          <w:bCs/>
          <w:noProof/>
          <w:color w:val="7030A0"/>
          <w:lang w:eastAsia="en-GB"/>
        </w:rPr>
        <w:drawing>
          <wp:anchor distT="0" distB="0" distL="114300" distR="114300" simplePos="0" relativeHeight="251659264" behindDoc="1" locked="0" layoutInCell="1" allowOverlap="1" wp14:anchorId="4CFD029C" wp14:editId="62209A24">
            <wp:simplePos x="0" y="0"/>
            <wp:positionH relativeFrom="margin">
              <wp:posOffset>3781908</wp:posOffset>
            </wp:positionH>
            <wp:positionV relativeFrom="margin">
              <wp:posOffset>-2566</wp:posOffset>
            </wp:positionV>
            <wp:extent cx="2381250" cy="1170305"/>
            <wp:effectExtent l="0" t="0" r="0" b="0"/>
            <wp:wrapTight wrapText="bothSides">
              <wp:wrapPolygon edited="0">
                <wp:start x="16070" y="2461"/>
                <wp:lineTo x="0" y="7032"/>
                <wp:lineTo x="0" y="13009"/>
                <wp:lineTo x="4493" y="14416"/>
                <wp:lineTo x="0" y="14416"/>
                <wp:lineTo x="0" y="17932"/>
                <wp:lineTo x="6048" y="17932"/>
                <wp:lineTo x="6912" y="17228"/>
                <wp:lineTo x="17107" y="14767"/>
                <wp:lineTo x="20218" y="8438"/>
                <wp:lineTo x="19354" y="6680"/>
                <wp:lineTo x="16934" y="2461"/>
                <wp:lineTo x="16070" y="246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81250" cy="1170305"/>
                    </a:xfrm>
                    <a:prstGeom prst="rect">
                      <a:avLst/>
                    </a:prstGeom>
                    <a:noFill/>
                  </pic:spPr>
                </pic:pic>
              </a:graphicData>
            </a:graphic>
            <wp14:sizeRelH relativeFrom="page">
              <wp14:pctWidth>0</wp14:pctWidth>
            </wp14:sizeRelH>
            <wp14:sizeRelV relativeFrom="page">
              <wp14:pctHeight>0</wp14:pctHeight>
            </wp14:sizeRelV>
          </wp:anchor>
        </w:drawing>
      </w:r>
    </w:p>
    <w:p w14:paraId="4CFD01F5" w14:textId="77777777" w:rsidR="00B46B7F" w:rsidRDefault="00B46B7F"/>
    <w:p w14:paraId="4CFD01F6" w14:textId="77777777" w:rsidR="00B46B7F" w:rsidRDefault="00B46B7F"/>
    <w:p w14:paraId="4CFD01F7" w14:textId="006634A7" w:rsidR="00B46B7F" w:rsidRDefault="00B46B7F"/>
    <w:p w14:paraId="4CFD01F8" w14:textId="745C86DD" w:rsidR="00B46B7F" w:rsidRDefault="00B46B7F"/>
    <w:p w14:paraId="4CFD01F9" w14:textId="1148AD31" w:rsidR="00B46B7F" w:rsidRDefault="00B46B7F"/>
    <w:p w14:paraId="4CFD0223" w14:textId="77777777" w:rsidR="000810C1" w:rsidRDefault="000810C1">
      <w:pPr>
        <w:sectPr w:rsidR="000810C1" w:rsidSect="00414745">
          <w:headerReference w:type="even" r:id="rId9"/>
          <w:headerReference w:type="default" r:id="rId10"/>
          <w:footerReference w:type="default" r:id="rId11"/>
          <w:headerReference w:type="first" r:id="rId12"/>
          <w:type w:val="continuous"/>
          <w:pgSz w:w="11906" w:h="16838"/>
          <w:pgMar w:top="1440" w:right="1440" w:bottom="1440" w:left="1440" w:header="708" w:footer="708" w:gutter="0"/>
          <w:cols w:num="2" w:space="2"/>
          <w:docGrid w:linePitch="360"/>
        </w:sectPr>
      </w:pPr>
    </w:p>
    <w:p w14:paraId="25F5875C" w14:textId="75D73CB5" w:rsidR="002848D0" w:rsidRDefault="002848D0" w:rsidP="002848D0">
      <w:pPr>
        <w:spacing w:before="120"/>
      </w:pPr>
      <w:r>
        <w:t xml:space="preserve">Norfolk Scouts </w:t>
      </w:r>
      <w:r w:rsidRPr="0050558B">
        <w:t>is</w:t>
      </w:r>
      <w:r w:rsidR="0050558B" w:rsidRPr="0050558B">
        <w:t xml:space="preserve"> looking for someone with management skills who can provide leadership, </w:t>
      </w:r>
      <w:r w:rsidR="0050558B">
        <w:t xml:space="preserve">support, </w:t>
      </w:r>
      <w:r w:rsidR="006524DA">
        <w:t>motivation,</w:t>
      </w:r>
      <w:r w:rsidR="0050558B">
        <w:t xml:space="preserve"> and inspiration to others. As Assistant County Commissioner (ACC) Inclusion and Diversity, you will support and advise adults to ensure that every section in the County is as fully inclusive as possible, welcoming members from all backgrounds and helping to make reasonable adjustments to support a fully diverse membership.</w:t>
      </w:r>
    </w:p>
    <w:p w14:paraId="4CFD0236" w14:textId="3DE3126B" w:rsidR="0050558B" w:rsidRPr="00487A76" w:rsidRDefault="0050558B" w:rsidP="002848D0">
      <w:pPr>
        <w:spacing w:before="120"/>
        <w:rPr>
          <w:b/>
          <w:sz w:val="28"/>
          <w:szCs w:val="28"/>
        </w:rPr>
      </w:pPr>
      <w:r w:rsidRPr="00487A76">
        <w:rPr>
          <w:b/>
          <w:sz w:val="28"/>
          <w:szCs w:val="28"/>
        </w:rPr>
        <w:t>Who will you work with?</w:t>
      </w:r>
      <w:r w:rsidR="009E53E2" w:rsidRPr="00487A76">
        <w:rPr>
          <w:b/>
          <w:sz w:val="28"/>
          <w:szCs w:val="28"/>
        </w:rPr>
        <w:t xml:space="preserve"> </w:t>
      </w:r>
    </w:p>
    <w:p w14:paraId="4CFD0237" w14:textId="3514858E" w:rsidR="005316C6" w:rsidRDefault="0050558B" w:rsidP="00307E70">
      <w:pPr>
        <w:spacing w:before="120"/>
        <w:rPr>
          <w:b/>
          <w:sz w:val="28"/>
          <w:szCs w:val="28"/>
        </w:rPr>
      </w:pPr>
      <w:r>
        <w:t xml:space="preserve">The Deputy County Commissioner </w:t>
      </w:r>
      <w:r w:rsidR="002848D0">
        <w:t>Adult Support</w:t>
      </w:r>
      <w:r>
        <w:t xml:space="preserve"> manages and supports the ACC Inclusion and Diversity</w:t>
      </w:r>
      <w:r w:rsidR="009E53E2">
        <w:t xml:space="preserve">. You will </w:t>
      </w:r>
      <w:r w:rsidR="006524DA">
        <w:t xml:space="preserve">also </w:t>
      </w:r>
      <w:r w:rsidR="009E53E2">
        <w:t xml:space="preserve">work alongside and receive support from members of the County Team, the County Commissioner and County </w:t>
      </w:r>
      <w:r w:rsidR="002848D0">
        <w:t>Board of Trustees</w:t>
      </w:r>
      <w:r w:rsidR="009E53E2">
        <w:t>.</w:t>
      </w:r>
      <w:r w:rsidR="005316C6">
        <w:t xml:space="preserve"> </w:t>
      </w:r>
    </w:p>
    <w:p w14:paraId="4CFD0244" w14:textId="77777777" w:rsidR="00D966E1" w:rsidRPr="00487A76" w:rsidRDefault="00F75373" w:rsidP="00B631CA">
      <w:pPr>
        <w:spacing w:before="120" w:line="240" w:lineRule="auto"/>
        <w:rPr>
          <w:b/>
          <w:sz w:val="28"/>
          <w:szCs w:val="28"/>
        </w:rPr>
      </w:pPr>
      <w:r w:rsidRPr="00487A76">
        <w:rPr>
          <w:b/>
          <w:sz w:val="28"/>
          <w:szCs w:val="28"/>
        </w:rPr>
        <w:t>What are we looking for?</w:t>
      </w:r>
    </w:p>
    <w:p w14:paraId="4CFD0245" w14:textId="77777777" w:rsidR="004B6617" w:rsidRDefault="004B6617" w:rsidP="0061130C">
      <w:pPr>
        <w:spacing w:before="120"/>
      </w:pPr>
      <w:r w:rsidRPr="004B6617">
        <w:t>This vacancy is for Assistant County Commissioner</w:t>
      </w:r>
      <w:r>
        <w:t xml:space="preserve"> (ACC)</w:t>
      </w:r>
      <w:r w:rsidRPr="004B6617">
        <w:t xml:space="preserve"> Inclusion and Diversity for Norfolk Scouts. </w:t>
      </w:r>
    </w:p>
    <w:p w14:paraId="4CFD0246" w14:textId="35406BAE" w:rsidR="00D966E1" w:rsidRDefault="004B6617" w:rsidP="0061130C">
      <w:pPr>
        <w:spacing w:before="120"/>
      </w:pPr>
      <w:r>
        <w:t>The ACC Inclusion and Diversity supports and coordinates</w:t>
      </w:r>
      <w:r w:rsidR="005308D4">
        <w:t xml:space="preserve"> practical delivery of </w:t>
      </w:r>
      <w:r>
        <w:t xml:space="preserve">inclusive and diverse Scouting </w:t>
      </w:r>
      <w:r w:rsidR="005308D4">
        <w:t>to membership with</w:t>
      </w:r>
      <w:r>
        <w:t>in</w:t>
      </w:r>
      <w:r w:rsidR="002848D0">
        <w:t xml:space="preserve"> the County and driving our </w:t>
      </w:r>
      <w:r w:rsidR="002848D0" w:rsidRPr="00E62B9C">
        <w:t>ambition to be</w:t>
      </w:r>
      <w:r w:rsidR="002848D0">
        <w:t xml:space="preserve"> a diverse and </w:t>
      </w:r>
      <w:r w:rsidR="002848D0" w:rsidRPr="00E62B9C">
        <w:t>inclusive</w:t>
      </w:r>
      <w:r w:rsidR="002848D0">
        <w:t xml:space="preserve"> movement, </w:t>
      </w:r>
      <w:r w:rsidR="002848D0" w:rsidRPr="00E62B9C">
        <w:t>accessible to all through reasonable adjustment</w:t>
      </w:r>
      <w:r w:rsidR="002848D0">
        <w:t>s. You will provide</w:t>
      </w:r>
      <w:r w:rsidR="002848D0" w:rsidRPr="002848D0">
        <w:t xml:space="preserve"> </w:t>
      </w:r>
      <w:r w:rsidR="002848D0">
        <w:t>c</w:t>
      </w:r>
      <w:r w:rsidR="002848D0" w:rsidRPr="00E62B9C">
        <w:t>onsultancy and advice to individuals, Group, Districts and the County Team</w:t>
      </w:r>
      <w:r w:rsidR="002848D0">
        <w:t>, p</w:t>
      </w:r>
      <w:r w:rsidR="002848D0" w:rsidRPr="00E62B9C">
        <w:t xml:space="preserve">roduction of local material and maintaining local contacts </w:t>
      </w:r>
      <w:r w:rsidR="002848D0">
        <w:t>and support ma</w:t>
      </w:r>
      <w:r w:rsidR="002848D0" w:rsidRPr="00E62B9C">
        <w:t>ndatory</w:t>
      </w:r>
      <w:r w:rsidR="002848D0">
        <w:t xml:space="preserve"> and </w:t>
      </w:r>
      <w:r w:rsidR="002848D0" w:rsidRPr="00E62B9C">
        <w:t xml:space="preserve">ongoing learning </w:t>
      </w:r>
      <w:r w:rsidR="002848D0">
        <w:t xml:space="preserve">opportunities </w:t>
      </w:r>
      <w:r w:rsidR="002848D0" w:rsidRPr="00E62B9C">
        <w:t>and ad-hoc sessions based on local needs</w:t>
      </w:r>
      <w:r w:rsidR="002848D0">
        <w:t>.</w:t>
      </w:r>
    </w:p>
    <w:p w14:paraId="4CFD0247" w14:textId="084F0A02" w:rsidR="004B6617" w:rsidRDefault="004B6617" w:rsidP="0061130C">
      <w:pPr>
        <w:spacing w:before="120"/>
      </w:pPr>
      <w:r>
        <w:t xml:space="preserve">The role is open to anyone interested in promoting and supporting diversity and inclusion and no previous Scouting experience is necessary. </w:t>
      </w:r>
      <w:r w:rsidR="005308D4">
        <w:t>As a member of the County Team</w:t>
      </w:r>
      <w:r w:rsidR="00AB0512" w:rsidRPr="002848D0">
        <w:t>,</w:t>
      </w:r>
      <w:r w:rsidR="005308D4" w:rsidRPr="002848D0">
        <w:t xml:space="preserve"> </w:t>
      </w:r>
      <w:r w:rsidR="005308D4">
        <w:t xml:space="preserve">the ACC Inclusion and Diversity works in partnership with other members of the County Team and the </w:t>
      </w:r>
      <w:r w:rsidR="002848D0">
        <w:t>Board of Trustees</w:t>
      </w:r>
      <w:r w:rsidR="005308D4">
        <w:t xml:space="preserve"> to define County inclusion and diversity polices. </w:t>
      </w:r>
    </w:p>
    <w:p w14:paraId="4CFD0248" w14:textId="78248582" w:rsidR="004B6617" w:rsidRPr="004B6617" w:rsidRDefault="005308D4" w:rsidP="0061130C">
      <w:pPr>
        <w:spacing w:before="120"/>
      </w:pPr>
      <w:r>
        <w:t xml:space="preserve">As a requirement of this </w:t>
      </w:r>
      <w:r w:rsidR="002848D0">
        <w:t>appointment,</w:t>
      </w:r>
      <w:r>
        <w:t xml:space="preserve"> y</w:t>
      </w:r>
      <w:r w:rsidR="004B6617" w:rsidRPr="004B6617">
        <w:t>ou must successfully complete the appointment process (including acceptable personal enquiries</w:t>
      </w:r>
      <w:proofErr w:type="gramStart"/>
      <w:r w:rsidR="007210B0">
        <w:t>),</w:t>
      </w:r>
      <w:r w:rsidR="004B6617" w:rsidRPr="004B6617">
        <w:t>accept</w:t>
      </w:r>
      <w:proofErr w:type="gramEnd"/>
      <w:r w:rsidR="004B6617" w:rsidRPr="004B6617">
        <w:t xml:space="preserve"> The Scout Association's policies</w:t>
      </w:r>
      <w:r w:rsidR="007210B0">
        <w:t xml:space="preserve"> and also complete mandatory learning. You will be encouraged to complete a range of learning opportunities to gain your Woodbadge, supported by your line manager and Training Advisor.</w:t>
      </w:r>
    </w:p>
    <w:p w14:paraId="4CFD0249" w14:textId="372B572A" w:rsidR="00B631CA" w:rsidRDefault="005308D4" w:rsidP="0061130C">
      <w:r>
        <w:t>The role of ACC Inclusion and Diversity</w:t>
      </w:r>
      <w:r w:rsidRPr="005308D4">
        <w:t xml:space="preserve"> is a substa</w:t>
      </w:r>
      <w:r>
        <w:t xml:space="preserve">ntial one, </w:t>
      </w:r>
      <w:r w:rsidRPr="005308D4">
        <w:t>supporting volunteers across Norfolk</w:t>
      </w:r>
      <w:r>
        <w:t>. W</w:t>
      </w:r>
      <w:r w:rsidRPr="005308D4">
        <w:t>h</w:t>
      </w:r>
      <w:r w:rsidR="007210B0">
        <w:t>ilst</w:t>
      </w:r>
      <w:r>
        <w:t xml:space="preserve"> there will </w:t>
      </w:r>
      <w:r w:rsidRPr="008A4754">
        <w:t xml:space="preserve">be </w:t>
      </w:r>
      <w:r w:rsidR="006E6513" w:rsidRPr="008A4754">
        <w:t xml:space="preserve">a requirement </w:t>
      </w:r>
      <w:r>
        <w:t xml:space="preserve">to travel, </w:t>
      </w:r>
      <w:r w:rsidRPr="005308D4">
        <w:t xml:space="preserve">many parts of the role can be completed remotely.  It is hard to determine an average weekly time commitment as some periods will be busier than others. </w:t>
      </w:r>
      <w:r w:rsidRPr="005308D4">
        <w:lastRenderedPageBreak/>
        <w:t>You will be able to manage your own di</w:t>
      </w:r>
      <w:r>
        <w:t>ary and volunteer flexibly. R</w:t>
      </w:r>
      <w:r w:rsidRPr="005308D4">
        <w:t xml:space="preserve">easonable permitted expenses will be met in line with our </w:t>
      </w:r>
      <w:r w:rsidR="007210B0">
        <w:t>e</w:t>
      </w:r>
      <w:r w:rsidRPr="005308D4">
        <w:t>xpense policy.</w:t>
      </w:r>
    </w:p>
    <w:p w14:paraId="1A311208" w14:textId="3B7DF497" w:rsidR="00F455D5" w:rsidRDefault="005308D4">
      <w:r>
        <w:t>The key purpose of the role is to improve the level of support provided to our membership in all areas of diversity and inclusion. The role has the potential to be sp</w:t>
      </w:r>
      <w:r w:rsidR="00A734DD">
        <w:t>lit into two key roles; one of i</w:t>
      </w:r>
      <w:r>
        <w:t xml:space="preserve">nclusion </w:t>
      </w:r>
      <w:r w:rsidR="00A734DD">
        <w:t>and another focussing on diverse areas</w:t>
      </w:r>
      <w:r w:rsidR="00377DF0">
        <w:t xml:space="preserve"> of Scouting</w:t>
      </w:r>
      <w:r w:rsidR="00A734DD">
        <w:t xml:space="preserve"> (see examples in the table below). </w:t>
      </w:r>
      <w:r w:rsidR="007210B0">
        <w:t>This can be discussed before or during interview</w:t>
      </w:r>
      <w:r w:rsidR="00F455D5">
        <w:t>.</w:t>
      </w:r>
    </w:p>
    <w:p w14:paraId="4CFD024A" w14:textId="544089B0" w:rsidR="008A4754" w:rsidRDefault="007210B0">
      <w:r>
        <w:t xml:space="preserve"> </w:t>
      </w:r>
      <w:r w:rsidR="00A734DD">
        <w:t>There is an expectation that the person/persons appointed would have a good working knowledge/background in key areas of Inclusion and</w:t>
      </w:r>
      <w:r w:rsidR="00377DF0">
        <w:t>/or</w:t>
      </w:r>
      <w:r w:rsidR="00A734DD">
        <w:t xml:space="preserve"> Diversity.</w:t>
      </w:r>
      <w:r>
        <w:t xml:space="preserve"> </w:t>
      </w:r>
    </w:p>
    <w:p w14:paraId="380ED1EC" w14:textId="77777777" w:rsidR="00F455D5" w:rsidRDefault="00F455D5"/>
    <w:tbl>
      <w:tblPr>
        <w:tblStyle w:val="TableGrid"/>
        <w:tblW w:w="0" w:type="auto"/>
        <w:tblLook w:val="04A0" w:firstRow="1" w:lastRow="0" w:firstColumn="1" w:lastColumn="0" w:noHBand="0" w:noVBand="1"/>
      </w:tblPr>
      <w:tblGrid>
        <w:gridCol w:w="4508"/>
        <w:gridCol w:w="4508"/>
      </w:tblGrid>
      <w:tr w:rsidR="00A734DD" w14:paraId="4CFD024D" w14:textId="77777777" w:rsidTr="00A734DD">
        <w:tc>
          <w:tcPr>
            <w:tcW w:w="4621" w:type="dxa"/>
          </w:tcPr>
          <w:p w14:paraId="4CFD024B" w14:textId="77777777" w:rsidR="00A734DD" w:rsidRDefault="00A734DD">
            <w:r>
              <w:t>Inclusion</w:t>
            </w:r>
          </w:p>
        </w:tc>
        <w:tc>
          <w:tcPr>
            <w:tcW w:w="4621" w:type="dxa"/>
          </w:tcPr>
          <w:p w14:paraId="4CFD024C" w14:textId="77777777" w:rsidR="00A734DD" w:rsidRDefault="00A734DD">
            <w:r>
              <w:t>Diversity</w:t>
            </w:r>
          </w:p>
        </w:tc>
      </w:tr>
      <w:tr w:rsidR="00A734DD" w14:paraId="4CFD025E" w14:textId="77777777" w:rsidTr="00A734DD">
        <w:tc>
          <w:tcPr>
            <w:tcW w:w="4621" w:type="dxa"/>
          </w:tcPr>
          <w:p w14:paraId="4CFD024E" w14:textId="77777777" w:rsidR="00A734DD" w:rsidRDefault="00A734DD" w:rsidP="00A734DD">
            <w:pPr>
              <w:pStyle w:val="ListParagraph"/>
              <w:numPr>
                <w:ilvl w:val="0"/>
                <w:numId w:val="1"/>
              </w:numPr>
            </w:pPr>
            <w:r>
              <w:t>Making reasonable adjustments</w:t>
            </w:r>
          </w:p>
          <w:p w14:paraId="4CFD024F" w14:textId="77777777" w:rsidR="00A734DD" w:rsidRDefault="00A734DD" w:rsidP="00A734DD">
            <w:pPr>
              <w:pStyle w:val="ListParagraph"/>
              <w:numPr>
                <w:ilvl w:val="0"/>
                <w:numId w:val="1"/>
              </w:numPr>
            </w:pPr>
            <w:r>
              <w:t>Learning difficulties and differences</w:t>
            </w:r>
          </w:p>
          <w:p w14:paraId="4CFD0250" w14:textId="77777777" w:rsidR="00A734DD" w:rsidRDefault="00A734DD" w:rsidP="00A734DD">
            <w:pPr>
              <w:pStyle w:val="ListParagraph"/>
              <w:numPr>
                <w:ilvl w:val="0"/>
                <w:numId w:val="1"/>
              </w:numPr>
            </w:pPr>
            <w:r>
              <w:t>Disabilities</w:t>
            </w:r>
          </w:p>
          <w:p w14:paraId="4CFD0251" w14:textId="77777777" w:rsidR="00A734DD" w:rsidRDefault="00A734DD" w:rsidP="00A734DD">
            <w:pPr>
              <w:pStyle w:val="ListParagraph"/>
              <w:numPr>
                <w:ilvl w:val="0"/>
                <w:numId w:val="1"/>
              </w:numPr>
            </w:pPr>
            <w:r>
              <w:t>Sensory impairments</w:t>
            </w:r>
          </w:p>
          <w:p w14:paraId="4CFD0252" w14:textId="77777777" w:rsidR="00A734DD" w:rsidRDefault="00A734DD" w:rsidP="00A734DD">
            <w:pPr>
              <w:pStyle w:val="ListParagraph"/>
              <w:numPr>
                <w:ilvl w:val="0"/>
                <w:numId w:val="1"/>
              </w:numPr>
            </w:pPr>
            <w:r>
              <w:t>Promoting acceptable behaviours</w:t>
            </w:r>
          </w:p>
          <w:p w14:paraId="4CFD0253" w14:textId="77777777" w:rsidR="00A734DD" w:rsidRDefault="00A734DD" w:rsidP="00A734DD">
            <w:pPr>
              <w:pStyle w:val="ListParagraph"/>
              <w:numPr>
                <w:ilvl w:val="0"/>
                <w:numId w:val="1"/>
              </w:numPr>
            </w:pPr>
            <w:r>
              <w:t>Accessibility</w:t>
            </w:r>
          </w:p>
          <w:p w14:paraId="4CFD0254" w14:textId="77777777" w:rsidR="00A734DD" w:rsidRDefault="00A734DD" w:rsidP="00A734DD">
            <w:pPr>
              <w:pStyle w:val="ListParagraph"/>
              <w:numPr>
                <w:ilvl w:val="0"/>
                <w:numId w:val="1"/>
              </w:numPr>
            </w:pPr>
            <w:r>
              <w:t>Flexibility within the award schemes and badges for young people</w:t>
            </w:r>
          </w:p>
          <w:p w14:paraId="4CFD0255" w14:textId="5F2047DC" w:rsidR="00A734DD" w:rsidRDefault="00A734DD" w:rsidP="00A734DD">
            <w:pPr>
              <w:pStyle w:val="ListParagraph"/>
              <w:numPr>
                <w:ilvl w:val="0"/>
                <w:numId w:val="1"/>
              </w:numPr>
            </w:pPr>
            <w:r>
              <w:t xml:space="preserve">Consideration for the needs of young people and </w:t>
            </w:r>
            <w:r w:rsidR="00F455D5">
              <w:t>adults’</w:t>
            </w:r>
            <w:r>
              <w:t xml:space="preserve"> membership</w:t>
            </w:r>
          </w:p>
        </w:tc>
        <w:tc>
          <w:tcPr>
            <w:tcW w:w="4621" w:type="dxa"/>
          </w:tcPr>
          <w:p w14:paraId="4CFD0256" w14:textId="77777777" w:rsidR="00A734DD" w:rsidRDefault="00A734DD" w:rsidP="00A734DD">
            <w:pPr>
              <w:pStyle w:val="ListParagraph"/>
              <w:numPr>
                <w:ilvl w:val="0"/>
                <w:numId w:val="1"/>
              </w:numPr>
            </w:pPr>
            <w:r>
              <w:t>Ethnicity</w:t>
            </w:r>
          </w:p>
          <w:p w14:paraId="4CFD0257" w14:textId="77777777" w:rsidR="00A734DD" w:rsidRDefault="00A734DD" w:rsidP="00A734DD">
            <w:pPr>
              <w:pStyle w:val="ListParagraph"/>
              <w:numPr>
                <w:ilvl w:val="0"/>
                <w:numId w:val="1"/>
              </w:numPr>
            </w:pPr>
            <w:r>
              <w:t>Cultural diversity</w:t>
            </w:r>
          </w:p>
          <w:p w14:paraId="4CFD0258" w14:textId="77777777" w:rsidR="00A734DD" w:rsidRDefault="00A734DD" w:rsidP="00A734DD">
            <w:pPr>
              <w:pStyle w:val="ListParagraph"/>
              <w:numPr>
                <w:ilvl w:val="0"/>
                <w:numId w:val="1"/>
              </w:numPr>
            </w:pPr>
            <w:r>
              <w:t>Scouting in areas of social deprivation and hardship</w:t>
            </w:r>
          </w:p>
          <w:p w14:paraId="4CFD0259" w14:textId="77777777" w:rsidR="00A734DD" w:rsidRDefault="00A734DD" w:rsidP="00A734DD">
            <w:pPr>
              <w:pStyle w:val="ListParagraph"/>
              <w:numPr>
                <w:ilvl w:val="0"/>
                <w:numId w:val="1"/>
              </w:numPr>
            </w:pPr>
            <w:r>
              <w:t>Faith</w:t>
            </w:r>
            <w:r w:rsidR="00F75373">
              <w:t xml:space="preserve"> and spiritual development.</w:t>
            </w:r>
          </w:p>
          <w:p w14:paraId="4CFD025A" w14:textId="77777777" w:rsidR="00A734DD" w:rsidRDefault="00A734DD" w:rsidP="00A734DD">
            <w:pPr>
              <w:pStyle w:val="ListParagraph"/>
              <w:numPr>
                <w:ilvl w:val="0"/>
                <w:numId w:val="1"/>
              </w:numPr>
            </w:pPr>
            <w:r w:rsidRPr="00AB0512">
              <w:t>Under</w:t>
            </w:r>
            <w:r w:rsidR="00AB0512" w:rsidRPr="00AB0512">
              <w:rPr>
                <w:color w:val="FF0000"/>
              </w:rPr>
              <w:t>-</w:t>
            </w:r>
            <w:r w:rsidRPr="00AB0512">
              <w:t xml:space="preserve">represented </w:t>
            </w:r>
            <w:r>
              <w:t>groups</w:t>
            </w:r>
          </w:p>
          <w:p w14:paraId="4CFD025B" w14:textId="77777777" w:rsidR="00A734DD" w:rsidRDefault="00A734DD" w:rsidP="00A734DD">
            <w:pPr>
              <w:pStyle w:val="ListParagraph"/>
              <w:numPr>
                <w:ilvl w:val="0"/>
                <w:numId w:val="1"/>
              </w:numPr>
            </w:pPr>
            <w:r>
              <w:t>LGBTQ+</w:t>
            </w:r>
          </w:p>
          <w:p w14:paraId="4CFD025C" w14:textId="77777777" w:rsidR="00A734DD" w:rsidRDefault="00A734DD" w:rsidP="00A734DD">
            <w:pPr>
              <w:pStyle w:val="ListParagraph"/>
              <w:numPr>
                <w:ilvl w:val="0"/>
                <w:numId w:val="1"/>
              </w:numPr>
            </w:pPr>
            <w:r>
              <w:t>Gender</w:t>
            </w:r>
            <w:r w:rsidR="00F75373">
              <w:t xml:space="preserve"> equality</w:t>
            </w:r>
          </w:p>
          <w:p w14:paraId="5C26C34A" w14:textId="77777777" w:rsidR="00A734DD" w:rsidRDefault="00E21A9B" w:rsidP="00A734DD">
            <w:pPr>
              <w:pStyle w:val="ListParagraph"/>
              <w:numPr>
                <w:ilvl w:val="0"/>
                <w:numId w:val="1"/>
              </w:numPr>
            </w:pPr>
            <w:r>
              <w:t>Sexual orientation</w:t>
            </w:r>
          </w:p>
          <w:p w14:paraId="4CFD025D" w14:textId="239AC99D" w:rsidR="00F455D5" w:rsidRDefault="00F455D5" w:rsidP="00A734DD">
            <w:pPr>
              <w:pStyle w:val="ListParagraph"/>
              <w:numPr>
                <w:ilvl w:val="0"/>
                <w:numId w:val="1"/>
              </w:numPr>
            </w:pPr>
            <w:r>
              <w:t>Scouting in rural communities</w:t>
            </w:r>
          </w:p>
        </w:tc>
      </w:tr>
    </w:tbl>
    <w:p w14:paraId="4CFD025F" w14:textId="77777777" w:rsidR="00A734DD" w:rsidRPr="00B631CA" w:rsidRDefault="00A734DD"/>
    <w:p w14:paraId="4CFD0260" w14:textId="08C15A47" w:rsidR="00F75373" w:rsidRDefault="00F75373" w:rsidP="0061130C">
      <w:r>
        <w:t>There is potential for the formation of a County Scout Active Support Unit (</w:t>
      </w:r>
      <w:r w:rsidR="00FC7D92">
        <w:t xml:space="preserve">or the equivalent following Transformation) </w:t>
      </w:r>
      <w:r>
        <w:t xml:space="preserve">made up of volunteers with specialist knowledge or specific interests in one or more aspects of inclusion and diversity, and who are willing to provide guidance and support to other volunteers or older youth members in the County. Inclusion and Diversity </w:t>
      </w:r>
      <w:r w:rsidR="00FC7D92">
        <w:t xml:space="preserve">Team </w:t>
      </w:r>
      <w:r>
        <w:t>members may provide support in a defined geographical area or on a defined topic/specialism.</w:t>
      </w:r>
    </w:p>
    <w:p w14:paraId="4CFD0262" w14:textId="461E5A95" w:rsidR="00F75373" w:rsidRDefault="00FA6A89" w:rsidP="0061130C">
      <w:r>
        <w:t xml:space="preserve">Main contacts will include the County </w:t>
      </w:r>
      <w:r w:rsidR="005C33FF">
        <w:t>Trustees,</w:t>
      </w:r>
      <w:r>
        <w:t xml:space="preserve"> other County Team Members, District Commissioners, Group Scout Leaders, HQ Specialist Advisors for Diversity and Inclusion, National Active Support Units supporting inclusion and diversity (</w:t>
      </w:r>
      <w:r w:rsidR="000A429A">
        <w:t>e.g.,</w:t>
      </w:r>
      <w:r>
        <w:t xml:space="preserve"> FLAGs, Musli</w:t>
      </w:r>
      <w:r w:rsidR="00F455D5">
        <w:t>m</w:t>
      </w:r>
      <w:r>
        <w:t xml:space="preserve"> Scout Fellowship etc.</w:t>
      </w:r>
      <w:r w:rsidR="00307E70" w:rsidRPr="00307E70">
        <w:t>)</w:t>
      </w:r>
      <w:r w:rsidR="00307E70">
        <w:rPr>
          <w:color w:val="FF0000"/>
        </w:rPr>
        <w:t xml:space="preserve"> </w:t>
      </w:r>
      <w:r>
        <w:t>and external organisations specialising in relevant aspects of Inclusion and diversity.</w:t>
      </w:r>
    </w:p>
    <w:p w14:paraId="4CFD0263" w14:textId="77777777" w:rsidR="00B27E17" w:rsidRDefault="00B27E17" w:rsidP="0061130C">
      <w:r w:rsidRPr="00B27E17">
        <w:t>As Scouts we are guided by our values: Integrity, Respect, Care, Belief and Cooperation. You need to accept and demonstrate these values in the delivery of your role.</w:t>
      </w:r>
    </w:p>
    <w:p w14:paraId="4CFD0264" w14:textId="77777777" w:rsidR="00F276AF" w:rsidRPr="00487A76" w:rsidRDefault="00BC0CC2">
      <w:pPr>
        <w:rPr>
          <w:b/>
          <w:sz w:val="28"/>
          <w:szCs w:val="28"/>
        </w:rPr>
      </w:pPr>
      <w:r w:rsidRPr="00487A76">
        <w:rPr>
          <w:b/>
          <w:sz w:val="28"/>
          <w:szCs w:val="28"/>
        </w:rPr>
        <w:t>Main Role Responsibilities</w:t>
      </w:r>
    </w:p>
    <w:p w14:paraId="4CFD0265" w14:textId="77777777" w:rsidR="00F276AF" w:rsidRDefault="00A76D7C" w:rsidP="00F276AF">
      <w:pPr>
        <w:pStyle w:val="ListParagraph"/>
        <w:numPr>
          <w:ilvl w:val="0"/>
          <w:numId w:val="2"/>
        </w:numPr>
      </w:pPr>
      <w:r>
        <w:t>Provide guidance, advice and up to date informatio</w:t>
      </w:r>
      <w:r w:rsidR="003D2C8C">
        <w:t>n to the County Commissioner,</w:t>
      </w:r>
      <w:r>
        <w:t xml:space="preserve"> County Team</w:t>
      </w:r>
      <w:r w:rsidR="003D2C8C">
        <w:t xml:space="preserve"> </w:t>
      </w:r>
      <w:r w:rsidR="0031004F">
        <w:t xml:space="preserve">and their work streams, </w:t>
      </w:r>
      <w:r w:rsidR="003D2C8C">
        <w:t>and District Commissioners</w:t>
      </w:r>
      <w:r>
        <w:t xml:space="preserve"> in </w:t>
      </w:r>
      <w:r w:rsidR="003D2C8C">
        <w:t xml:space="preserve">all </w:t>
      </w:r>
      <w:r>
        <w:t>matters of inclusion and diversity.</w:t>
      </w:r>
    </w:p>
    <w:p w14:paraId="4CFD0266" w14:textId="77777777" w:rsidR="003D2C8C" w:rsidRDefault="003D2C8C" w:rsidP="00F276AF">
      <w:pPr>
        <w:pStyle w:val="ListParagraph"/>
        <w:numPr>
          <w:ilvl w:val="0"/>
          <w:numId w:val="2"/>
        </w:numPr>
      </w:pPr>
      <w:r>
        <w:t>Support volunteers and young people to share their success in overcoming barriers to participation and Skills for Life.</w:t>
      </w:r>
    </w:p>
    <w:p w14:paraId="4CFD0267" w14:textId="77777777" w:rsidR="00A76D7C" w:rsidRDefault="00A76D7C" w:rsidP="00F276AF">
      <w:pPr>
        <w:pStyle w:val="ListParagraph"/>
        <w:numPr>
          <w:ilvl w:val="0"/>
          <w:numId w:val="2"/>
        </w:numPr>
      </w:pPr>
      <w:r>
        <w:t>Attend all relevant meetings pertinent to the role including County Team meetings.</w:t>
      </w:r>
    </w:p>
    <w:p w14:paraId="4CFD0268" w14:textId="77777777" w:rsidR="00A76D7C" w:rsidRDefault="00A76D7C" w:rsidP="00F276AF">
      <w:pPr>
        <w:pStyle w:val="ListParagraph"/>
        <w:numPr>
          <w:ilvl w:val="0"/>
          <w:numId w:val="2"/>
        </w:numPr>
      </w:pPr>
      <w:r>
        <w:t>Support and advise the County Executive on areas relating to The Scout Association’s Religious and Equal Opportunities Policy.</w:t>
      </w:r>
    </w:p>
    <w:p w14:paraId="4CFD0269" w14:textId="77777777" w:rsidR="00A76D7C" w:rsidRDefault="00A76D7C" w:rsidP="00F276AF">
      <w:pPr>
        <w:pStyle w:val="ListParagraph"/>
        <w:numPr>
          <w:ilvl w:val="0"/>
          <w:numId w:val="2"/>
        </w:numPr>
      </w:pPr>
      <w:r>
        <w:lastRenderedPageBreak/>
        <w:t>Liaise with HQ Specialist Advisors for Diversity and Inclusion.</w:t>
      </w:r>
    </w:p>
    <w:p w14:paraId="4CFD026A" w14:textId="1B82AC01" w:rsidR="00A76D7C" w:rsidRDefault="00A76D7C" w:rsidP="00F276AF">
      <w:pPr>
        <w:pStyle w:val="ListParagraph"/>
        <w:numPr>
          <w:ilvl w:val="0"/>
          <w:numId w:val="2"/>
        </w:numPr>
      </w:pPr>
      <w:r>
        <w:t>Advise D</w:t>
      </w:r>
      <w:r w:rsidR="00D970A4">
        <w:t xml:space="preserve">istrict </w:t>
      </w:r>
      <w:r w:rsidR="00F455D5">
        <w:t>Commissioners</w:t>
      </w:r>
      <w:r>
        <w:t xml:space="preserve"> on matters of section age range flexibility for youth members with additional needs.</w:t>
      </w:r>
    </w:p>
    <w:p w14:paraId="4CFD026B" w14:textId="77777777" w:rsidR="00A76D7C" w:rsidRDefault="00A76D7C" w:rsidP="00F276AF">
      <w:pPr>
        <w:pStyle w:val="ListParagraph"/>
        <w:numPr>
          <w:ilvl w:val="0"/>
          <w:numId w:val="2"/>
        </w:numPr>
      </w:pPr>
      <w:r>
        <w:t>Support adult and young leader training in areas of inclusion and diversity.</w:t>
      </w:r>
    </w:p>
    <w:p w14:paraId="4CFD026C" w14:textId="77777777" w:rsidR="0031004F" w:rsidRDefault="0031004F" w:rsidP="00F276AF">
      <w:pPr>
        <w:pStyle w:val="ListParagraph"/>
        <w:numPr>
          <w:ilvl w:val="0"/>
          <w:numId w:val="2"/>
        </w:numPr>
      </w:pPr>
      <w:r>
        <w:t>Identify issues and challenges relating to all areas of inclusion and diversity and proactively seek solutions to support and guide our members to address difficulties that occur.</w:t>
      </w:r>
    </w:p>
    <w:p w14:paraId="4CFD026D" w14:textId="77777777" w:rsidR="0031004F" w:rsidRDefault="0031004F" w:rsidP="00F276AF">
      <w:pPr>
        <w:pStyle w:val="ListParagraph"/>
        <w:numPr>
          <w:ilvl w:val="0"/>
          <w:numId w:val="2"/>
        </w:numPr>
      </w:pPr>
      <w:r>
        <w:t xml:space="preserve">To </w:t>
      </w:r>
      <w:r w:rsidR="00BC0CC2">
        <w:t xml:space="preserve">occasionally </w:t>
      </w:r>
      <w:r>
        <w:t xml:space="preserve">provide support, guidance and mentoring to members </w:t>
      </w:r>
      <w:r w:rsidR="00BC0CC2">
        <w:t>on a very personal level.</w:t>
      </w:r>
    </w:p>
    <w:p w14:paraId="4CFD026E" w14:textId="77777777" w:rsidR="00A76D7C" w:rsidRDefault="00A76D7C" w:rsidP="00F276AF">
      <w:pPr>
        <w:pStyle w:val="ListParagraph"/>
        <w:numPr>
          <w:ilvl w:val="0"/>
          <w:numId w:val="2"/>
        </w:numPr>
      </w:pPr>
      <w:r>
        <w:t>Liaise with relevant members of the Cou</w:t>
      </w:r>
      <w:r w:rsidR="003D2C8C">
        <w:t>n</w:t>
      </w:r>
      <w:r>
        <w:t xml:space="preserve">ty and District teams to ensure that </w:t>
      </w:r>
      <w:r w:rsidR="003D2C8C">
        <w:t>events take place to support inclusion and diversity across the County.</w:t>
      </w:r>
    </w:p>
    <w:p w14:paraId="4CFD026F" w14:textId="77777777" w:rsidR="003D2C8C" w:rsidRDefault="003D2C8C" w:rsidP="00F276AF">
      <w:pPr>
        <w:pStyle w:val="ListParagraph"/>
        <w:numPr>
          <w:ilvl w:val="0"/>
          <w:numId w:val="2"/>
        </w:numPr>
      </w:pPr>
      <w:r>
        <w:t>Develop imaginative and creative ideas for widening participation in Scouting.</w:t>
      </w:r>
    </w:p>
    <w:p w14:paraId="4CFD0270" w14:textId="77777777" w:rsidR="003D2C8C" w:rsidRDefault="003D2C8C" w:rsidP="00F276AF">
      <w:pPr>
        <w:pStyle w:val="ListParagraph"/>
        <w:numPr>
          <w:ilvl w:val="0"/>
          <w:numId w:val="2"/>
        </w:numPr>
      </w:pPr>
      <w:r>
        <w:t>Build relationships with external organisations to enable Norfolk Scouts to promote accessibility and provide support to its members.</w:t>
      </w:r>
    </w:p>
    <w:p w14:paraId="4CFD0271" w14:textId="77777777" w:rsidR="00D970A4" w:rsidRDefault="00D970A4" w:rsidP="00F276AF">
      <w:pPr>
        <w:pStyle w:val="ListParagraph"/>
        <w:numPr>
          <w:ilvl w:val="0"/>
          <w:numId w:val="2"/>
        </w:numPr>
      </w:pPr>
      <w:r>
        <w:t>Contact with parents and carers to ensure that holistic and consistent approaches are used when making provision for young people to take part in all aspects of Scouting.</w:t>
      </w:r>
    </w:p>
    <w:p w14:paraId="4CFD0272" w14:textId="77777777" w:rsidR="00487A76" w:rsidRDefault="00487A76" w:rsidP="00F276AF">
      <w:pPr>
        <w:pStyle w:val="ListParagraph"/>
        <w:numPr>
          <w:ilvl w:val="0"/>
          <w:numId w:val="2"/>
        </w:numPr>
      </w:pPr>
      <w:r>
        <w:t>Participation in events and programmes which support Scouting in Norfolk.</w:t>
      </w:r>
    </w:p>
    <w:p w14:paraId="4CFD0273" w14:textId="77777777" w:rsidR="00487A76" w:rsidRDefault="00487A76" w:rsidP="00F276AF">
      <w:pPr>
        <w:pStyle w:val="ListParagraph"/>
        <w:numPr>
          <w:ilvl w:val="0"/>
          <w:numId w:val="2"/>
        </w:numPr>
      </w:pPr>
      <w:r>
        <w:t>In the event of the formation of a SASU Inclusion and Diversity there is an expectation that you will work closely with the unit volunteers and provide support and guidance as required.</w:t>
      </w:r>
    </w:p>
    <w:p w14:paraId="4CFD0274" w14:textId="77777777" w:rsidR="003D2C8C" w:rsidRPr="00487A76" w:rsidRDefault="00BC0CC2" w:rsidP="00BC0CC2">
      <w:pPr>
        <w:rPr>
          <w:b/>
          <w:sz w:val="28"/>
          <w:szCs w:val="28"/>
        </w:rPr>
      </w:pPr>
      <w:r w:rsidRPr="00487A76">
        <w:rPr>
          <w:b/>
          <w:sz w:val="28"/>
          <w:szCs w:val="28"/>
        </w:rPr>
        <w:t>Person Specification</w:t>
      </w:r>
    </w:p>
    <w:p w14:paraId="4CFD0275" w14:textId="77777777" w:rsidR="00BC0CC2" w:rsidRDefault="00BC0CC2" w:rsidP="00BC0CC2">
      <w:pPr>
        <w:pStyle w:val="ListParagraph"/>
        <w:numPr>
          <w:ilvl w:val="0"/>
          <w:numId w:val="3"/>
        </w:numPr>
      </w:pPr>
      <w:r>
        <w:t>Have a good understanding of HQ inclusion and diversity policies and guidance.</w:t>
      </w:r>
    </w:p>
    <w:p w14:paraId="4CFD0276" w14:textId="77777777" w:rsidR="00BC0CC2" w:rsidRDefault="00BC0CC2" w:rsidP="00BC0CC2">
      <w:pPr>
        <w:pStyle w:val="ListParagraph"/>
        <w:numPr>
          <w:ilvl w:val="0"/>
          <w:numId w:val="3"/>
        </w:numPr>
      </w:pPr>
      <w:r>
        <w:t>Understand the importance of inclusion and diversity in meeting the Aims of the Scout Association.</w:t>
      </w:r>
    </w:p>
    <w:p w14:paraId="4CFD0277" w14:textId="77777777" w:rsidR="00BC0CC2" w:rsidRDefault="00BC0CC2" w:rsidP="00BC0CC2">
      <w:pPr>
        <w:pStyle w:val="ListParagraph"/>
        <w:numPr>
          <w:ilvl w:val="0"/>
          <w:numId w:val="3"/>
        </w:numPr>
      </w:pPr>
      <w:r>
        <w:t>Have the ability to build positive and active relationships with the County Team, District Commissioners, and Group Scout Leaders.</w:t>
      </w:r>
    </w:p>
    <w:p w14:paraId="4CFD0278" w14:textId="77777777" w:rsidR="00BC0CC2" w:rsidRDefault="00BC0CC2" w:rsidP="00BC0CC2">
      <w:pPr>
        <w:pStyle w:val="ListParagraph"/>
        <w:numPr>
          <w:ilvl w:val="0"/>
          <w:numId w:val="3"/>
        </w:numPr>
      </w:pPr>
      <w:r>
        <w:t xml:space="preserve">Have a good </w:t>
      </w:r>
      <w:r w:rsidR="00E12737">
        <w:t xml:space="preserve">working </w:t>
      </w:r>
      <w:r>
        <w:t>knowledge and background in one or more of the key areas re</w:t>
      </w:r>
      <w:r w:rsidR="00E12737">
        <w:t>lating to inclusion and diversity.</w:t>
      </w:r>
    </w:p>
    <w:p w14:paraId="4CFD0279" w14:textId="77777777" w:rsidR="00BC0CC2" w:rsidRDefault="00BC0CC2" w:rsidP="00BC0CC2">
      <w:pPr>
        <w:pStyle w:val="ListParagraph"/>
        <w:numPr>
          <w:ilvl w:val="0"/>
          <w:numId w:val="3"/>
        </w:numPr>
      </w:pPr>
      <w:r>
        <w:t>To share your enthusiasm and be proactive in all areas of inclusion and diversity.</w:t>
      </w:r>
    </w:p>
    <w:p w14:paraId="4CFD027A" w14:textId="77777777" w:rsidR="00BC0CC2" w:rsidRDefault="00BC0CC2" w:rsidP="00BC0CC2">
      <w:pPr>
        <w:pStyle w:val="ListParagraph"/>
        <w:numPr>
          <w:ilvl w:val="0"/>
          <w:numId w:val="3"/>
        </w:numPr>
      </w:pPr>
      <w:r>
        <w:t>Be able to travel across the County and have the time to undertake the role effectively.</w:t>
      </w:r>
    </w:p>
    <w:p w14:paraId="4CFD027B" w14:textId="77777777" w:rsidR="00BC0CC2" w:rsidRDefault="00E15080" w:rsidP="00BC0CC2">
      <w:pPr>
        <w:pStyle w:val="ListParagraph"/>
        <w:numPr>
          <w:ilvl w:val="0"/>
          <w:numId w:val="3"/>
        </w:numPr>
      </w:pPr>
      <w:r>
        <w:t>Have the ability to lead project teams.</w:t>
      </w:r>
    </w:p>
    <w:p w14:paraId="4CFD027C" w14:textId="77777777" w:rsidR="00E15080" w:rsidRDefault="00E15080" w:rsidP="00BC0CC2">
      <w:pPr>
        <w:pStyle w:val="ListParagraph"/>
        <w:numPr>
          <w:ilvl w:val="0"/>
          <w:numId w:val="3"/>
        </w:numPr>
      </w:pPr>
      <w:r>
        <w:t>Have good written and oral communication skills.</w:t>
      </w:r>
    </w:p>
    <w:p w14:paraId="4CFD027D" w14:textId="77777777" w:rsidR="00E15080" w:rsidRDefault="00E15080" w:rsidP="00BC0CC2">
      <w:pPr>
        <w:pStyle w:val="ListParagraph"/>
        <w:numPr>
          <w:ilvl w:val="0"/>
          <w:numId w:val="3"/>
        </w:numPr>
      </w:pPr>
      <w:r>
        <w:t>Have good IT skills and be able to access various digital platforms.</w:t>
      </w:r>
    </w:p>
    <w:p w14:paraId="4CFD027E" w14:textId="77777777" w:rsidR="00E15080" w:rsidRDefault="00E15080" w:rsidP="00BC0CC2">
      <w:pPr>
        <w:pStyle w:val="ListParagraph"/>
        <w:numPr>
          <w:ilvl w:val="0"/>
          <w:numId w:val="3"/>
        </w:numPr>
      </w:pPr>
      <w:r>
        <w:t>Possess good presenting and facilitating skills</w:t>
      </w:r>
      <w:r w:rsidR="00B27E17">
        <w:t>.</w:t>
      </w:r>
    </w:p>
    <w:p w14:paraId="4CFD027F" w14:textId="77777777" w:rsidR="00B27E17" w:rsidRDefault="00B27E17" w:rsidP="00BC0CC2">
      <w:pPr>
        <w:pStyle w:val="ListParagraph"/>
        <w:numPr>
          <w:ilvl w:val="0"/>
          <w:numId w:val="3"/>
        </w:numPr>
      </w:pPr>
      <w:r>
        <w:t>Be willing to deliver training relevant to the role.</w:t>
      </w:r>
    </w:p>
    <w:p w14:paraId="4CFD0280" w14:textId="6ECAE5A6" w:rsidR="00E15080" w:rsidRDefault="00E15080" w:rsidP="00BC0CC2">
      <w:pPr>
        <w:pStyle w:val="ListParagraph"/>
        <w:numPr>
          <w:ilvl w:val="0"/>
          <w:numId w:val="3"/>
        </w:numPr>
      </w:pPr>
      <w:r>
        <w:t xml:space="preserve">Be </w:t>
      </w:r>
      <w:r w:rsidR="00F455D5">
        <w:t>persuasive.</w:t>
      </w:r>
    </w:p>
    <w:p w14:paraId="4CFD0281" w14:textId="189D5F6D" w:rsidR="00E15080" w:rsidRDefault="00E15080" w:rsidP="00BC0CC2">
      <w:pPr>
        <w:pStyle w:val="ListParagraph"/>
        <w:numPr>
          <w:ilvl w:val="0"/>
          <w:numId w:val="3"/>
        </w:numPr>
      </w:pPr>
      <w:r>
        <w:t xml:space="preserve">Be able to work within predefined limits </w:t>
      </w:r>
      <w:r w:rsidR="00F455D5">
        <w:t>i.e.,</w:t>
      </w:r>
      <w:r>
        <w:t xml:space="preserve"> timescales and budgets.</w:t>
      </w:r>
    </w:p>
    <w:p w14:paraId="17B84E05" w14:textId="77777777" w:rsidR="00F455D5" w:rsidRDefault="00F455D5" w:rsidP="00F455D5">
      <w:pPr>
        <w:pStyle w:val="ListParagraph"/>
        <w:numPr>
          <w:ilvl w:val="0"/>
          <w:numId w:val="3"/>
        </w:numPr>
      </w:pPr>
      <w:r w:rsidRPr="00B27E17">
        <w:t>Commitment to the principles of The Scout Association’s Adult Training Scheme</w:t>
      </w:r>
      <w:r>
        <w:t>.</w:t>
      </w:r>
    </w:p>
    <w:p w14:paraId="4CFD0282" w14:textId="0A85B028" w:rsidR="00E15080" w:rsidRDefault="00E15080" w:rsidP="00BC0CC2">
      <w:pPr>
        <w:pStyle w:val="ListParagraph"/>
        <w:numPr>
          <w:ilvl w:val="0"/>
          <w:numId w:val="3"/>
        </w:numPr>
      </w:pPr>
      <w:r>
        <w:t xml:space="preserve">Accept the policies and rules of the Scout Association and be willing to become a member, </w:t>
      </w:r>
      <w:r w:rsidR="00260ECD">
        <w:t>make</w:t>
      </w:r>
      <w:r>
        <w:t xml:space="preserve"> the Scout Association Promise and wear the uniform.</w:t>
      </w:r>
    </w:p>
    <w:p w14:paraId="0DF824DB" w14:textId="1B51BCE4" w:rsidR="00F455D5" w:rsidRDefault="00F455D5" w:rsidP="00F455D5">
      <w:pPr>
        <w:pStyle w:val="ListParagraph"/>
        <w:numPr>
          <w:ilvl w:val="0"/>
          <w:numId w:val="3"/>
        </w:numPr>
      </w:pPr>
      <w:r>
        <w:t>Undertake the requirements of a DBS check.</w:t>
      </w:r>
    </w:p>
    <w:p w14:paraId="4CFD0283" w14:textId="77777777" w:rsidR="00B27E17" w:rsidRPr="00487A76" w:rsidRDefault="00B27E17" w:rsidP="00B27E17">
      <w:pPr>
        <w:rPr>
          <w:b/>
          <w:sz w:val="28"/>
          <w:szCs w:val="28"/>
        </w:rPr>
      </w:pPr>
      <w:r w:rsidRPr="00487A76">
        <w:rPr>
          <w:b/>
          <w:sz w:val="28"/>
          <w:szCs w:val="28"/>
        </w:rPr>
        <w:t>Personal Qualities</w:t>
      </w:r>
    </w:p>
    <w:p w14:paraId="4CFD0284" w14:textId="77777777" w:rsidR="00B27E17" w:rsidRDefault="00B27E17" w:rsidP="00B27E17">
      <w:pPr>
        <w:pStyle w:val="ListParagraph"/>
        <w:numPr>
          <w:ilvl w:val="0"/>
          <w:numId w:val="4"/>
        </w:numPr>
      </w:pPr>
      <w:r w:rsidRPr="00B27E17">
        <w:t>An understanding of</w:t>
      </w:r>
      <w:r>
        <w:t xml:space="preserve"> the needs of adult volunteers.</w:t>
      </w:r>
    </w:p>
    <w:p w14:paraId="22C77C0E" w14:textId="602077D2" w:rsidR="00377DF0" w:rsidRDefault="00377DF0" w:rsidP="00B27E17">
      <w:pPr>
        <w:pStyle w:val="ListParagraph"/>
        <w:numPr>
          <w:ilvl w:val="0"/>
          <w:numId w:val="4"/>
        </w:numPr>
      </w:pPr>
      <w:r>
        <w:t>Supportive.</w:t>
      </w:r>
    </w:p>
    <w:p w14:paraId="4CFD0285" w14:textId="50A003DA" w:rsidR="00B27E17" w:rsidRDefault="00377DF0" w:rsidP="00B27E17">
      <w:pPr>
        <w:pStyle w:val="ListParagraph"/>
        <w:numPr>
          <w:ilvl w:val="0"/>
          <w:numId w:val="4"/>
        </w:numPr>
      </w:pPr>
      <w:r>
        <w:lastRenderedPageBreak/>
        <w:t>Have a f</w:t>
      </w:r>
      <w:r w:rsidR="00B27E17" w:rsidRPr="00B27E17">
        <w:t>lexibl</w:t>
      </w:r>
      <w:r w:rsidR="00B27E17">
        <w:t>e approach.</w:t>
      </w:r>
    </w:p>
    <w:p w14:paraId="4CFD0286" w14:textId="77777777" w:rsidR="00B27E17" w:rsidRDefault="00D970A4" w:rsidP="00B27E17">
      <w:pPr>
        <w:pStyle w:val="ListParagraph"/>
        <w:numPr>
          <w:ilvl w:val="0"/>
          <w:numId w:val="4"/>
        </w:numPr>
      </w:pPr>
      <w:r>
        <w:t>Self-motivated.</w:t>
      </w:r>
    </w:p>
    <w:p w14:paraId="4CFD0287" w14:textId="77777777" w:rsidR="00D970A4" w:rsidRDefault="00D970A4" w:rsidP="00B27E17">
      <w:pPr>
        <w:pStyle w:val="ListParagraph"/>
        <w:numPr>
          <w:ilvl w:val="0"/>
          <w:numId w:val="4"/>
        </w:numPr>
      </w:pPr>
      <w:r>
        <w:t>Innovative.</w:t>
      </w:r>
    </w:p>
    <w:p w14:paraId="4CFD0288" w14:textId="77777777" w:rsidR="00B27E17" w:rsidRDefault="00B27E17" w:rsidP="00B27E17">
      <w:pPr>
        <w:pStyle w:val="ListParagraph"/>
        <w:numPr>
          <w:ilvl w:val="0"/>
          <w:numId w:val="4"/>
        </w:numPr>
      </w:pPr>
      <w:r w:rsidRPr="00B27E17">
        <w:t xml:space="preserve">Able to work as part of a team and </w:t>
      </w:r>
      <w:r>
        <w:t xml:space="preserve">promote good teamwork. </w:t>
      </w:r>
    </w:p>
    <w:p w14:paraId="4CFD0289" w14:textId="7BB4D40B" w:rsidR="00B27E17" w:rsidRDefault="00B27E17" w:rsidP="00B27E17">
      <w:pPr>
        <w:pStyle w:val="ListParagraph"/>
        <w:numPr>
          <w:ilvl w:val="0"/>
          <w:numId w:val="4"/>
        </w:numPr>
      </w:pPr>
      <w:r w:rsidRPr="00B27E17">
        <w:t xml:space="preserve">Resourceful, </w:t>
      </w:r>
      <w:r w:rsidR="00F455D5" w:rsidRPr="00B27E17">
        <w:t>energeti</w:t>
      </w:r>
      <w:r w:rsidR="00F455D5">
        <w:t>c,</w:t>
      </w:r>
      <w:r w:rsidR="00D970A4">
        <w:t xml:space="preserve"> and enthusiastic about the role</w:t>
      </w:r>
      <w:r>
        <w:t>.</w:t>
      </w:r>
      <w:r w:rsidRPr="00B27E17">
        <w:t xml:space="preserve"> </w:t>
      </w:r>
    </w:p>
    <w:p w14:paraId="4CFD028D" w14:textId="77777777" w:rsidR="00B27E17" w:rsidRPr="00487A76" w:rsidRDefault="00B27E17" w:rsidP="00B27E17">
      <w:pPr>
        <w:jc w:val="both"/>
        <w:rPr>
          <w:b/>
          <w:sz w:val="28"/>
          <w:szCs w:val="28"/>
        </w:rPr>
      </w:pPr>
      <w:r w:rsidRPr="00487A76">
        <w:rPr>
          <w:b/>
          <w:sz w:val="28"/>
          <w:szCs w:val="28"/>
        </w:rPr>
        <w:t>Additional Information</w:t>
      </w:r>
    </w:p>
    <w:p w14:paraId="4CFD028E" w14:textId="77777777" w:rsidR="00B27E17" w:rsidRDefault="00487A76" w:rsidP="00487A76">
      <w:pPr>
        <w:pStyle w:val="ListParagraph"/>
        <w:numPr>
          <w:ilvl w:val="0"/>
          <w:numId w:val="6"/>
        </w:numPr>
        <w:jc w:val="both"/>
      </w:pPr>
      <w:r>
        <w:t>You will have access to professionally produced national materials.</w:t>
      </w:r>
    </w:p>
    <w:p w14:paraId="4CFD028F" w14:textId="77777777" w:rsidR="00487A76" w:rsidRDefault="00487A76" w:rsidP="00487A76">
      <w:pPr>
        <w:pStyle w:val="ListParagraph"/>
        <w:numPr>
          <w:ilvl w:val="0"/>
          <w:numId w:val="6"/>
        </w:numPr>
        <w:jc w:val="both"/>
      </w:pPr>
      <w:r>
        <w:t>You will be provided with a budget to meet the objectives of the role.</w:t>
      </w:r>
    </w:p>
    <w:p w14:paraId="4CFD0290" w14:textId="77777777" w:rsidR="00487A76" w:rsidRDefault="00487A76" w:rsidP="00487A76">
      <w:pPr>
        <w:pStyle w:val="ListParagraph"/>
        <w:numPr>
          <w:ilvl w:val="0"/>
          <w:numId w:val="6"/>
        </w:numPr>
        <w:jc w:val="both"/>
      </w:pPr>
      <w:r>
        <w:t>You will be welcomed and supported by our friendly and focussed team.</w:t>
      </w:r>
    </w:p>
    <w:p w14:paraId="4CFD0291" w14:textId="77777777" w:rsidR="002C52B0" w:rsidRDefault="002C52B0" w:rsidP="002C52B0">
      <w:pPr>
        <w:jc w:val="both"/>
      </w:pPr>
      <w:r>
        <w:t>If you think you know just the right person for this role, or you are interested in the role yourself, we would love to hear from you</w:t>
      </w:r>
      <w:r w:rsidR="001B3CC9">
        <w:t>. A n</w:t>
      </w:r>
      <w:r>
        <w:t>omination</w:t>
      </w:r>
      <w:r w:rsidR="001B3CC9">
        <w:t>/application</w:t>
      </w:r>
      <w:r>
        <w:t xml:space="preserve"> form </w:t>
      </w:r>
      <w:r w:rsidR="001B3CC9">
        <w:t xml:space="preserve">can be found on the Norfolk Scouts website; it should be completed </w:t>
      </w:r>
      <w:r>
        <w:t>and return</w:t>
      </w:r>
      <w:r w:rsidR="001B3CC9">
        <w:t xml:space="preserve">ed to Karen Martin, County Secretary. </w:t>
      </w:r>
    </w:p>
    <w:p w14:paraId="349CDC5C" w14:textId="6543A0E1" w:rsidR="00073B99" w:rsidRPr="00073B99" w:rsidRDefault="002C52B0" w:rsidP="002C52B0">
      <w:pPr>
        <w:jc w:val="both"/>
        <w:rPr>
          <w:color w:val="0066FF" w:themeColor="hyperlink"/>
          <w:u w:val="single"/>
        </w:rPr>
      </w:pPr>
      <w:r>
        <w:t>If you require any additional information or would like to speak to someone a</w:t>
      </w:r>
      <w:r w:rsidR="001B3CC9">
        <w:t xml:space="preserve">bout the </w:t>
      </w:r>
      <w:r w:rsidR="00F455D5">
        <w:t>role,</w:t>
      </w:r>
      <w:r w:rsidR="001B3CC9">
        <w:t xml:space="preserve"> please contact </w:t>
      </w:r>
      <w:r w:rsidR="00F455D5">
        <w:t xml:space="preserve">Shirley Sinclair, DCC Adult Support </w:t>
      </w:r>
      <w:hyperlink r:id="rId13" w:history="1">
        <w:r w:rsidR="00F455D5" w:rsidRPr="00504C90">
          <w:rPr>
            <w:rStyle w:val="Hyperlink"/>
          </w:rPr>
          <w:t>s.sinclair@norfolkscouts.org.uk</w:t>
        </w:r>
      </w:hyperlink>
    </w:p>
    <w:p w14:paraId="76295D07" w14:textId="7E73D292" w:rsidR="00F455D5" w:rsidRDefault="00073B99" w:rsidP="002C52B0">
      <w:pPr>
        <w:jc w:val="both"/>
      </w:pPr>
      <w:r>
        <w:t xml:space="preserve">An application/nomination form can be obtained from </w:t>
      </w:r>
      <w:hyperlink r:id="rId14" w:history="1">
        <w:r w:rsidRPr="00703325">
          <w:rPr>
            <w:rStyle w:val="Hyperlink"/>
          </w:rPr>
          <w:t>hq@norfolkscouts.org.uk</w:t>
        </w:r>
      </w:hyperlink>
    </w:p>
    <w:p w14:paraId="42C82CED" w14:textId="0A0BE82F" w:rsidR="00073B99" w:rsidRDefault="00377DF0" w:rsidP="002C52B0">
      <w:pPr>
        <w:jc w:val="both"/>
      </w:pPr>
      <w:r>
        <w:t xml:space="preserve">Completed nominations/applications should be sent to </w:t>
      </w:r>
      <w:hyperlink r:id="rId15" w:history="1">
        <w:r w:rsidRPr="00703325">
          <w:rPr>
            <w:rStyle w:val="Hyperlink"/>
          </w:rPr>
          <w:t>hq@nrofolkscouts.org.uk</w:t>
        </w:r>
      </w:hyperlink>
      <w:r>
        <w:t xml:space="preserve"> by Friday 8</w:t>
      </w:r>
      <w:r w:rsidRPr="00377DF0">
        <w:rPr>
          <w:vertAlign w:val="superscript"/>
        </w:rPr>
        <w:t>th</w:t>
      </w:r>
      <w:r>
        <w:t xml:space="preserve"> September 2023. Interviews for the role will take place in late September.</w:t>
      </w:r>
    </w:p>
    <w:p w14:paraId="4CFD0293" w14:textId="77777777" w:rsidR="00487A76" w:rsidRDefault="00487A76" w:rsidP="00377DF0">
      <w:pPr>
        <w:jc w:val="both"/>
      </w:pPr>
    </w:p>
    <w:p w14:paraId="7EBCDFBB" w14:textId="597B8B18" w:rsidR="00377DF0" w:rsidRPr="00487A76" w:rsidRDefault="00377DF0" w:rsidP="00377DF0">
      <w:pPr>
        <w:jc w:val="both"/>
      </w:pPr>
      <w:r>
        <w:t>July 2023.</w:t>
      </w:r>
    </w:p>
    <w:p w14:paraId="4CFD0294" w14:textId="77777777" w:rsidR="00B27E17" w:rsidRDefault="00B27E17" w:rsidP="00B27E17"/>
    <w:p w14:paraId="4CFD0295" w14:textId="77777777" w:rsidR="00B27E17" w:rsidRPr="00BC0CC2" w:rsidRDefault="00B27E17" w:rsidP="00B27E17"/>
    <w:p w14:paraId="4CFD0296" w14:textId="77777777" w:rsidR="00414745" w:rsidRDefault="00414745"/>
    <w:p w14:paraId="4CFD0297" w14:textId="77777777" w:rsidR="00414745" w:rsidRPr="00012D5F" w:rsidRDefault="00414745" w:rsidP="00414745">
      <w:pPr>
        <w:ind w:left="-1843"/>
      </w:pPr>
    </w:p>
    <w:p w14:paraId="4CFD0298" w14:textId="77777777" w:rsidR="00012D5F" w:rsidRDefault="00012D5F"/>
    <w:p w14:paraId="4CFD0299" w14:textId="77777777" w:rsidR="00B46B7F" w:rsidRPr="001B3CC9" w:rsidRDefault="00B46B7F" w:rsidP="001B3CC9"/>
    <w:sectPr w:rsidR="00B46B7F" w:rsidRPr="001B3CC9" w:rsidSect="000810C1">
      <w:type w:val="continuous"/>
      <w:pgSz w:w="11906" w:h="16838"/>
      <w:pgMar w:top="1134" w:right="1440" w:bottom="851" w:left="1440" w:header="709" w:footer="709"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02AE" w14:textId="77777777" w:rsidR="00B34903" w:rsidRDefault="00B34903" w:rsidP="009D1E36">
      <w:pPr>
        <w:spacing w:after="0" w:line="240" w:lineRule="auto"/>
      </w:pPr>
      <w:r>
        <w:separator/>
      </w:r>
    </w:p>
  </w:endnote>
  <w:endnote w:type="continuationSeparator" w:id="0">
    <w:p w14:paraId="4CFD02AF" w14:textId="77777777" w:rsidR="00B34903" w:rsidRDefault="00B34903" w:rsidP="009D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70723"/>
      <w:docPartObj>
        <w:docPartGallery w:val="Page Numbers (Bottom of Page)"/>
        <w:docPartUnique/>
      </w:docPartObj>
    </w:sdtPr>
    <w:sdtEndPr>
      <w:rPr>
        <w:noProof/>
      </w:rPr>
    </w:sdtEndPr>
    <w:sdtContent>
      <w:p w14:paraId="4CFD02B2" w14:textId="77777777" w:rsidR="002C52B0" w:rsidRDefault="002C52B0">
        <w:pPr>
          <w:pStyle w:val="Footer"/>
          <w:jc w:val="center"/>
        </w:pPr>
        <w:r>
          <w:fldChar w:fldCharType="begin"/>
        </w:r>
        <w:r>
          <w:instrText xml:space="preserve"> PAGE   \* MERGEFORMAT </w:instrText>
        </w:r>
        <w:r>
          <w:fldChar w:fldCharType="separate"/>
        </w:r>
        <w:r w:rsidR="00364C53">
          <w:rPr>
            <w:noProof/>
          </w:rPr>
          <w:t>1</w:t>
        </w:r>
        <w:r>
          <w:rPr>
            <w:noProof/>
          </w:rPr>
          <w:fldChar w:fldCharType="end"/>
        </w:r>
      </w:p>
    </w:sdtContent>
  </w:sdt>
  <w:p w14:paraId="4CFD02B3" w14:textId="77777777" w:rsidR="009D1E36" w:rsidRDefault="009D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02AC" w14:textId="77777777" w:rsidR="00B34903" w:rsidRDefault="00B34903" w:rsidP="009D1E36">
      <w:pPr>
        <w:spacing w:after="0" w:line="240" w:lineRule="auto"/>
      </w:pPr>
      <w:r>
        <w:separator/>
      </w:r>
    </w:p>
  </w:footnote>
  <w:footnote w:type="continuationSeparator" w:id="0">
    <w:p w14:paraId="4CFD02AD" w14:textId="77777777" w:rsidR="00B34903" w:rsidRDefault="00B34903" w:rsidP="009D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02B0" w14:textId="77777777" w:rsidR="009D1E36" w:rsidRDefault="009D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02B1" w14:textId="77777777" w:rsidR="009D1E36" w:rsidRDefault="009D1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02B4" w14:textId="77777777" w:rsidR="009D1E36" w:rsidRDefault="009D1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F75"/>
    <w:multiLevelType w:val="hybridMultilevel"/>
    <w:tmpl w:val="254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82BD7"/>
    <w:multiLevelType w:val="hybridMultilevel"/>
    <w:tmpl w:val="1CFE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85E01"/>
    <w:multiLevelType w:val="hybridMultilevel"/>
    <w:tmpl w:val="46E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362"/>
    <w:multiLevelType w:val="hybridMultilevel"/>
    <w:tmpl w:val="FE42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B708D"/>
    <w:multiLevelType w:val="hybridMultilevel"/>
    <w:tmpl w:val="CF3A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D144E"/>
    <w:multiLevelType w:val="hybridMultilevel"/>
    <w:tmpl w:val="2F80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203183">
    <w:abstractNumId w:val="4"/>
  </w:num>
  <w:num w:numId="2" w16cid:durableId="2061047525">
    <w:abstractNumId w:val="5"/>
  </w:num>
  <w:num w:numId="3" w16cid:durableId="456720588">
    <w:abstractNumId w:val="1"/>
  </w:num>
  <w:num w:numId="4" w16cid:durableId="595406186">
    <w:abstractNumId w:val="2"/>
  </w:num>
  <w:num w:numId="5" w16cid:durableId="1483736366">
    <w:abstractNumId w:val="0"/>
  </w:num>
  <w:num w:numId="6" w16cid:durableId="1356006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7F"/>
    <w:rsid w:val="00012D5F"/>
    <w:rsid w:val="0005623D"/>
    <w:rsid w:val="00073B99"/>
    <w:rsid w:val="000810C1"/>
    <w:rsid w:val="000A429A"/>
    <w:rsid w:val="001B3CC9"/>
    <w:rsid w:val="00260ECD"/>
    <w:rsid w:val="002848D0"/>
    <w:rsid w:val="002C2B2F"/>
    <w:rsid w:val="002C52B0"/>
    <w:rsid w:val="002D28D6"/>
    <w:rsid w:val="00307E70"/>
    <w:rsid w:val="0031004F"/>
    <w:rsid w:val="00364C53"/>
    <w:rsid w:val="00366E8A"/>
    <w:rsid w:val="00377DF0"/>
    <w:rsid w:val="003D2C8C"/>
    <w:rsid w:val="003F1469"/>
    <w:rsid w:val="00414745"/>
    <w:rsid w:val="00487A76"/>
    <w:rsid w:val="004B6617"/>
    <w:rsid w:val="0050558B"/>
    <w:rsid w:val="005308D4"/>
    <w:rsid w:val="005316C6"/>
    <w:rsid w:val="005C33FF"/>
    <w:rsid w:val="0061130C"/>
    <w:rsid w:val="0062153A"/>
    <w:rsid w:val="006524DA"/>
    <w:rsid w:val="00664DBF"/>
    <w:rsid w:val="006E6513"/>
    <w:rsid w:val="007210B0"/>
    <w:rsid w:val="008616B4"/>
    <w:rsid w:val="008A4754"/>
    <w:rsid w:val="008D54BD"/>
    <w:rsid w:val="008F6A32"/>
    <w:rsid w:val="00952B6F"/>
    <w:rsid w:val="009D1E36"/>
    <w:rsid w:val="009E53E2"/>
    <w:rsid w:val="00A01ACF"/>
    <w:rsid w:val="00A734DD"/>
    <w:rsid w:val="00A76D7C"/>
    <w:rsid w:val="00AB0512"/>
    <w:rsid w:val="00B27E17"/>
    <w:rsid w:val="00B34903"/>
    <w:rsid w:val="00B46B7F"/>
    <w:rsid w:val="00B478DA"/>
    <w:rsid w:val="00B631CA"/>
    <w:rsid w:val="00BC0CC2"/>
    <w:rsid w:val="00C3544B"/>
    <w:rsid w:val="00C77D6C"/>
    <w:rsid w:val="00C91120"/>
    <w:rsid w:val="00CD7848"/>
    <w:rsid w:val="00D87782"/>
    <w:rsid w:val="00D966E1"/>
    <w:rsid w:val="00D970A4"/>
    <w:rsid w:val="00DD71FD"/>
    <w:rsid w:val="00DE3541"/>
    <w:rsid w:val="00DE455F"/>
    <w:rsid w:val="00E12737"/>
    <w:rsid w:val="00E15080"/>
    <w:rsid w:val="00E21A9B"/>
    <w:rsid w:val="00E24C10"/>
    <w:rsid w:val="00E40ED1"/>
    <w:rsid w:val="00E62B9C"/>
    <w:rsid w:val="00F276AF"/>
    <w:rsid w:val="00F455D5"/>
    <w:rsid w:val="00F75373"/>
    <w:rsid w:val="00F82CB4"/>
    <w:rsid w:val="00FA34DC"/>
    <w:rsid w:val="00FA6A89"/>
    <w:rsid w:val="00FC7D92"/>
    <w:rsid w:val="00FE0E7E"/>
    <w:rsid w:val="00FE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D01E2"/>
  <w15:docId w15:val="{239AF40C-E19D-40A4-B4DE-EB8DC11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E36"/>
  </w:style>
  <w:style w:type="paragraph" w:styleId="Footer">
    <w:name w:val="footer"/>
    <w:basedOn w:val="Normal"/>
    <w:link w:val="FooterChar"/>
    <w:uiPriority w:val="99"/>
    <w:unhideWhenUsed/>
    <w:rsid w:val="009D1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E36"/>
  </w:style>
  <w:style w:type="character" w:styleId="Hyperlink">
    <w:name w:val="Hyperlink"/>
    <w:basedOn w:val="DefaultParagraphFont"/>
    <w:uiPriority w:val="99"/>
    <w:unhideWhenUsed/>
    <w:rsid w:val="009D1E36"/>
    <w:rPr>
      <w:color w:val="0066FF" w:themeColor="hyperlink"/>
      <w:u w:val="single"/>
    </w:rPr>
  </w:style>
  <w:style w:type="table" w:styleId="TableGrid">
    <w:name w:val="Table Grid"/>
    <w:basedOn w:val="TableNormal"/>
    <w:uiPriority w:val="59"/>
    <w:unhideWhenUsed/>
    <w:rsid w:val="00A7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DD"/>
    <w:pPr>
      <w:ind w:left="720"/>
      <w:contextualSpacing/>
    </w:pPr>
  </w:style>
  <w:style w:type="paragraph" w:styleId="BalloonText">
    <w:name w:val="Balloon Text"/>
    <w:basedOn w:val="Normal"/>
    <w:link w:val="BalloonTextChar"/>
    <w:uiPriority w:val="99"/>
    <w:semiHidden/>
    <w:unhideWhenUsed/>
    <w:rsid w:val="008A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54"/>
    <w:rPr>
      <w:rFonts w:ascii="Tahoma" w:hAnsi="Tahoma" w:cs="Tahoma"/>
      <w:sz w:val="16"/>
      <w:szCs w:val="16"/>
    </w:rPr>
  </w:style>
  <w:style w:type="character" w:styleId="UnresolvedMention">
    <w:name w:val="Unresolved Mention"/>
    <w:basedOn w:val="DefaultParagraphFont"/>
    <w:uiPriority w:val="99"/>
    <w:semiHidden/>
    <w:unhideWhenUsed/>
    <w:rsid w:val="00F4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B0860E-A9DF-490D-A7E8-CB3FCF70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Sinclair</cp:lastModifiedBy>
  <cp:revision>2</cp:revision>
  <dcterms:created xsi:type="dcterms:W3CDTF">2023-07-25T08:39:00Z</dcterms:created>
  <dcterms:modified xsi:type="dcterms:W3CDTF">2023-07-25T08:39:00Z</dcterms:modified>
</cp:coreProperties>
</file>